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06FC" w14:textId="18949522" w:rsidR="0078598E" w:rsidRDefault="0078598E" w:rsidP="0078598E">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Dear </w:t>
      </w:r>
    </w:p>
    <w:p w14:paraId="16F14A7B" w14:textId="77777777" w:rsidR="0078598E" w:rsidRDefault="0078598E" w:rsidP="0078598E">
      <w:pPr>
        <w:rPr>
          <w:rFonts w:ascii="Calibri" w:eastAsia="Times New Roman" w:hAnsi="Calibri" w:cs="Calibri"/>
          <w:color w:val="000000"/>
          <w:sz w:val="22"/>
          <w:szCs w:val="22"/>
        </w:rPr>
      </w:pPr>
    </w:p>
    <w:p w14:paraId="07824634" w14:textId="392E8256" w:rsidR="0078598E" w:rsidRDefault="0078598E" w:rsidP="0078598E">
      <w:pPr>
        <w:rPr>
          <w:rFonts w:ascii="Calibri" w:eastAsia="Times New Roman" w:hAnsi="Calibri" w:cs="Calibri"/>
          <w:color w:val="000000"/>
          <w:sz w:val="22"/>
          <w:szCs w:val="22"/>
        </w:rPr>
      </w:pPr>
      <w:r w:rsidRPr="0078598E">
        <w:rPr>
          <w:rFonts w:ascii="Calibri" w:eastAsia="Times New Roman" w:hAnsi="Calibri" w:cs="Calibri"/>
          <w:color w:val="000000"/>
          <w:sz w:val="22"/>
          <w:szCs w:val="22"/>
        </w:rPr>
        <w:t>Iowa AEA’s provide not only beneficial but CRUCIAL services for students, their families, teachers, and school districts. Of the approximately 49 areas of support, this bill puts 35 of those at risk, which would greatly impact the success of our education</w:t>
      </w:r>
      <w:r>
        <w:rPr>
          <w:rFonts w:ascii="Calibri" w:eastAsia="Times New Roman" w:hAnsi="Calibri" w:cs="Calibri"/>
          <w:color w:val="000000"/>
          <w:sz w:val="22"/>
          <w:szCs w:val="22"/>
        </w:rPr>
        <w:t>al</w:t>
      </w:r>
      <w:r w:rsidRPr="0078598E">
        <w:rPr>
          <w:rFonts w:ascii="Calibri" w:eastAsia="Times New Roman" w:hAnsi="Calibri" w:cs="Calibri"/>
          <w:color w:val="000000"/>
          <w:sz w:val="22"/>
          <w:szCs w:val="22"/>
        </w:rPr>
        <w:t xml:space="preserve"> system in Iowa.  </w:t>
      </w:r>
      <w:r w:rsidRPr="0078598E">
        <w:rPr>
          <w:rFonts w:ascii="Calibri" w:eastAsia="Times New Roman" w:hAnsi="Calibri" w:cs="Calibri"/>
          <w:color w:val="000000"/>
          <w:sz w:val="22"/>
          <w:szCs w:val="22"/>
        </w:rPr>
        <w:br/>
      </w:r>
      <w:r w:rsidRPr="0078598E">
        <w:rPr>
          <w:rFonts w:ascii="Calibri" w:eastAsia="Times New Roman" w:hAnsi="Calibri" w:cs="Calibri"/>
          <w:color w:val="000000"/>
          <w:sz w:val="22"/>
          <w:szCs w:val="22"/>
        </w:rPr>
        <w:br/>
        <w:t>These cuts are not about just “cutting the fat</w:t>
      </w:r>
      <w:proofErr w:type="gramStart"/>
      <w:r w:rsidRPr="0078598E">
        <w:rPr>
          <w:rFonts w:ascii="Calibri" w:eastAsia="Times New Roman" w:hAnsi="Calibri" w:cs="Calibri"/>
          <w:color w:val="000000"/>
          <w:sz w:val="22"/>
          <w:szCs w:val="22"/>
        </w:rPr>
        <w:t>” ;</w:t>
      </w:r>
      <w:proofErr w:type="gramEnd"/>
      <w:r w:rsidRPr="0078598E">
        <w:rPr>
          <w:rFonts w:ascii="Calibri" w:eastAsia="Times New Roman" w:hAnsi="Calibri" w:cs="Calibri"/>
          <w:color w:val="000000"/>
          <w:sz w:val="22"/>
          <w:szCs w:val="22"/>
        </w:rPr>
        <w:t xml:space="preserve"> they cut the heart out of a system that has provided expertise, support, and care for ALL of our schools in Iowa.  </w:t>
      </w:r>
      <w:r w:rsidRPr="0078598E">
        <w:rPr>
          <w:rFonts w:ascii="Calibri" w:eastAsia="Times New Roman" w:hAnsi="Calibri" w:cs="Calibri"/>
          <w:color w:val="000000"/>
          <w:sz w:val="22"/>
          <w:szCs w:val="22"/>
        </w:rPr>
        <w:br/>
      </w:r>
      <w:r w:rsidRPr="0078598E">
        <w:rPr>
          <w:rFonts w:ascii="Calibri" w:eastAsia="Times New Roman" w:hAnsi="Calibri" w:cs="Calibri"/>
          <w:color w:val="000000"/>
          <w:sz w:val="22"/>
          <w:szCs w:val="22"/>
        </w:rPr>
        <w:br/>
        <w:t>As a 31-year veteran teacher, I along with the entire school district benefited from the many trainings offered to keep us up-to-date on compliance issues as well as new teaching, behavioral, social, and emotional techniques to meet the increasingly changing and demanding needs of today’s students.  </w:t>
      </w:r>
      <w:r w:rsidRPr="0078598E">
        <w:rPr>
          <w:rFonts w:ascii="Calibri" w:eastAsia="Times New Roman" w:hAnsi="Calibri" w:cs="Calibri"/>
          <w:color w:val="000000"/>
          <w:sz w:val="22"/>
          <w:szCs w:val="22"/>
        </w:rPr>
        <w:br/>
      </w:r>
      <w:r w:rsidRPr="0078598E">
        <w:rPr>
          <w:rFonts w:ascii="Calibri" w:eastAsia="Times New Roman" w:hAnsi="Calibri" w:cs="Calibri"/>
          <w:color w:val="000000"/>
          <w:sz w:val="22"/>
          <w:szCs w:val="22"/>
        </w:rPr>
        <w:br/>
        <w:t>One of the biggest supports was the AEA’s ability to assess students for learning differences or behavioral, social, or emotional struggles.  That assessment was key in developing plans to assist students, families, teachers, and the district in general.  I worked with teams from the AEA to devise the best possible course of action for countless students.  </w:t>
      </w:r>
      <w:r w:rsidRPr="0078598E">
        <w:rPr>
          <w:rFonts w:ascii="Calibri" w:eastAsia="Times New Roman" w:hAnsi="Calibri" w:cs="Calibri"/>
          <w:color w:val="000000"/>
          <w:sz w:val="22"/>
          <w:szCs w:val="22"/>
        </w:rPr>
        <w:br/>
      </w:r>
      <w:r w:rsidRPr="0078598E">
        <w:rPr>
          <w:rFonts w:ascii="Calibri" w:eastAsia="Times New Roman" w:hAnsi="Calibri" w:cs="Calibri"/>
          <w:color w:val="000000"/>
          <w:sz w:val="22"/>
          <w:szCs w:val="22"/>
        </w:rPr>
        <w:br/>
        <w:t>As a parent of a child with autism, I and my whole family were very lucky to work with an early childhood AEA team to help assess our son and his needs and then implement a plan from the time he was 2 years old.  That early intervention was crucial, but so was their ongoing support, knowledge, and expertise all through his years in public education. </w:t>
      </w:r>
      <w:r w:rsidRPr="0078598E">
        <w:rPr>
          <w:rFonts w:ascii="Calibri" w:eastAsia="Times New Roman" w:hAnsi="Calibri" w:cs="Calibri"/>
          <w:color w:val="000000"/>
          <w:sz w:val="22"/>
          <w:szCs w:val="22"/>
        </w:rPr>
        <w:br/>
      </w:r>
      <w:r w:rsidRPr="0078598E">
        <w:rPr>
          <w:rFonts w:ascii="Calibri" w:eastAsia="Times New Roman" w:hAnsi="Calibri" w:cs="Calibri"/>
          <w:color w:val="000000"/>
          <w:sz w:val="22"/>
          <w:szCs w:val="22"/>
        </w:rPr>
        <w:br/>
        <w:t>By adopting the measures proposed in this bill, you will cripple not only schools - both public and private- in their efforts to successfully educate ALL Iowa students but deprive their families access to equitable services.  </w:t>
      </w:r>
      <w:r w:rsidRPr="0078598E">
        <w:rPr>
          <w:rFonts w:ascii="Calibri" w:eastAsia="Times New Roman" w:hAnsi="Calibri" w:cs="Calibri"/>
          <w:color w:val="000000"/>
          <w:sz w:val="22"/>
          <w:szCs w:val="22"/>
        </w:rPr>
        <w:br/>
      </w:r>
      <w:r w:rsidRPr="0078598E">
        <w:rPr>
          <w:rFonts w:ascii="Calibri" w:eastAsia="Times New Roman" w:hAnsi="Calibri" w:cs="Calibri"/>
          <w:color w:val="000000"/>
          <w:sz w:val="22"/>
          <w:szCs w:val="22"/>
        </w:rPr>
        <w:br/>
        <w:t>That’s not what IOWANS - no matter what political party they’re from - do!  </w:t>
      </w:r>
    </w:p>
    <w:p w14:paraId="46CD6623" w14:textId="50D4256E" w:rsidR="0078598E" w:rsidRDefault="0078598E" w:rsidP="0078598E">
      <w:pPr>
        <w:rPr>
          <w:rFonts w:ascii="Calibri" w:eastAsia="Times New Roman" w:hAnsi="Calibri" w:cs="Calibri"/>
          <w:color w:val="000000"/>
          <w:sz w:val="22"/>
          <w:szCs w:val="22"/>
        </w:rPr>
      </w:pPr>
    </w:p>
    <w:p w14:paraId="75ACC932" w14:textId="331422D9" w:rsidR="0078598E" w:rsidRDefault="0078598E" w:rsidP="0078598E">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Respectfully, </w:t>
      </w:r>
    </w:p>
    <w:p w14:paraId="2689A0B2" w14:textId="08E6998B" w:rsidR="0078598E" w:rsidRDefault="0078598E" w:rsidP="0078598E">
      <w:pPr>
        <w:rPr>
          <w:rFonts w:ascii="Calibri" w:eastAsia="Times New Roman" w:hAnsi="Calibri" w:cs="Calibri"/>
          <w:color w:val="000000"/>
          <w:sz w:val="22"/>
          <w:szCs w:val="22"/>
        </w:rPr>
      </w:pPr>
    </w:p>
    <w:p w14:paraId="119D2AE9" w14:textId="3D42E380" w:rsidR="0078598E" w:rsidRDefault="0078598E" w:rsidP="0078598E">
      <w:pPr>
        <w:rPr>
          <w:rFonts w:ascii="Calibri" w:eastAsia="Times New Roman" w:hAnsi="Calibri" w:cs="Calibri"/>
          <w:color w:val="000000"/>
          <w:sz w:val="22"/>
          <w:szCs w:val="22"/>
        </w:rPr>
      </w:pPr>
      <w:r>
        <w:rPr>
          <w:rFonts w:ascii="Calibri" w:eastAsia="Times New Roman" w:hAnsi="Calibri" w:cs="Calibri"/>
          <w:color w:val="000000"/>
          <w:sz w:val="22"/>
          <w:szCs w:val="22"/>
        </w:rPr>
        <w:t>Lori Wiley</w:t>
      </w:r>
    </w:p>
    <w:p w14:paraId="4A1E694F" w14:textId="4E7121F2" w:rsidR="0078598E" w:rsidRDefault="0078598E" w:rsidP="0078598E">
      <w:pPr>
        <w:rPr>
          <w:rFonts w:ascii="Calibri" w:eastAsia="Times New Roman" w:hAnsi="Calibri" w:cs="Calibri"/>
          <w:color w:val="000000"/>
          <w:sz w:val="22"/>
          <w:szCs w:val="22"/>
        </w:rPr>
      </w:pPr>
      <w:r>
        <w:rPr>
          <w:rFonts w:ascii="Calibri" w:eastAsia="Times New Roman" w:hAnsi="Calibri" w:cs="Calibri"/>
          <w:color w:val="000000"/>
          <w:sz w:val="22"/>
          <w:szCs w:val="22"/>
        </w:rPr>
        <w:t>2474 Hwy 92</w:t>
      </w:r>
    </w:p>
    <w:p w14:paraId="6530325B" w14:textId="0B0C6399" w:rsidR="0078598E" w:rsidRDefault="0078598E" w:rsidP="0078598E">
      <w:pPr>
        <w:rPr>
          <w:rFonts w:ascii="Calibri" w:eastAsia="Times New Roman" w:hAnsi="Calibri" w:cs="Calibri"/>
          <w:color w:val="000000"/>
          <w:sz w:val="22"/>
          <w:szCs w:val="22"/>
        </w:rPr>
      </w:pPr>
      <w:r>
        <w:rPr>
          <w:rFonts w:ascii="Calibri" w:eastAsia="Times New Roman" w:hAnsi="Calibri" w:cs="Calibri"/>
          <w:color w:val="000000"/>
          <w:sz w:val="22"/>
          <w:szCs w:val="22"/>
        </w:rPr>
        <w:t>Washington, Iowa. 52353</w:t>
      </w:r>
    </w:p>
    <w:p w14:paraId="75559342" w14:textId="1DE2E584" w:rsidR="0078598E" w:rsidRDefault="0078598E" w:rsidP="0078598E">
      <w:pPr>
        <w:rPr>
          <w:rFonts w:ascii="Calibri" w:eastAsia="Times New Roman" w:hAnsi="Calibri" w:cs="Calibri"/>
          <w:color w:val="000000"/>
          <w:sz w:val="22"/>
          <w:szCs w:val="22"/>
        </w:rPr>
      </w:pPr>
      <w:r>
        <w:rPr>
          <w:rFonts w:ascii="Calibri" w:eastAsia="Times New Roman" w:hAnsi="Calibri" w:cs="Calibri"/>
          <w:color w:val="000000"/>
          <w:sz w:val="22"/>
          <w:szCs w:val="22"/>
        </w:rPr>
        <w:t>319-461-7393</w:t>
      </w:r>
    </w:p>
    <w:p w14:paraId="248BB0ED" w14:textId="0055DBF4" w:rsidR="0078598E" w:rsidRPr="0078598E" w:rsidRDefault="008F48E6" w:rsidP="0078598E">
      <w:pPr>
        <w:rPr>
          <w:rFonts w:ascii="Times New Roman" w:eastAsia="Times New Roman" w:hAnsi="Times New Roman" w:cs="Times New Roman"/>
        </w:rPr>
      </w:pPr>
      <w:r>
        <w:rPr>
          <w:rFonts w:ascii="Calibri" w:eastAsia="Times New Roman" w:hAnsi="Calibri" w:cs="Calibri"/>
          <w:color w:val="000000"/>
          <w:sz w:val="22"/>
          <w:szCs w:val="22"/>
        </w:rPr>
        <w:t>lwiley47@icloud.com</w:t>
      </w:r>
    </w:p>
    <w:p w14:paraId="6BC47484" w14:textId="77777777" w:rsidR="00686684" w:rsidRPr="0078598E" w:rsidRDefault="00686684" w:rsidP="0078598E"/>
    <w:sectPr w:rsidR="00686684" w:rsidRPr="0078598E" w:rsidSect="008C7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8E"/>
    <w:rsid w:val="00686684"/>
    <w:rsid w:val="0078598E"/>
    <w:rsid w:val="008C76DD"/>
    <w:rsid w:val="008F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74AD85"/>
  <w15:chartTrackingRefBased/>
  <w15:docId w15:val="{A958D755-67AE-FE40-82FF-C7A3CFF8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5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Wiley</dc:creator>
  <cp:keywords/>
  <dc:description/>
  <cp:lastModifiedBy>Lori Wiley</cp:lastModifiedBy>
  <cp:revision>2</cp:revision>
  <dcterms:created xsi:type="dcterms:W3CDTF">2024-01-29T00:27:00Z</dcterms:created>
  <dcterms:modified xsi:type="dcterms:W3CDTF">2024-01-29T00:33:00Z</dcterms:modified>
</cp:coreProperties>
</file>